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268" w:rsidRPr="000016C3" w:rsidRDefault="00CC2268" w:rsidP="00CC2268">
      <w:pPr>
        <w:spacing w:after="0" w:line="276" w:lineRule="auto"/>
        <w:ind w:left="5245"/>
        <w:rPr>
          <w:rFonts w:ascii="Times New Roman" w:hAnsi="Times New Roman" w:cs="Times New Roman"/>
          <w:b/>
          <w:bCs/>
          <w:sz w:val="28"/>
          <w:szCs w:val="28"/>
        </w:rPr>
      </w:pPr>
      <w:r w:rsidRPr="000016C3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CC2268" w:rsidRDefault="00CC2268" w:rsidP="00CC2268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CC2268" w:rsidRDefault="00CC2268" w:rsidP="00CC2268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Усть-Салдинская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C2268" w:rsidRDefault="00CC2268" w:rsidP="00CC2268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 П.А. _________________</w:t>
      </w:r>
    </w:p>
    <w:p w:rsidR="00CC2268" w:rsidRPr="00CC2268" w:rsidRDefault="00CC2268" w:rsidP="00CC2268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2019-2020 учебный год.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sz w:val="28"/>
          <w:szCs w:val="28"/>
        </w:rPr>
      </w:pPr>
      <w:proofErr w:type="gramStart"/>
      <w:r w:rsidRPr="00CC2268">
        <w:rPr>
          <w:sz w:val="28"/>
          <w:szCs w:val="28"/>
        </w:rPr>
        <w:t>Инструктаж  №</w:t>
      </w:r>
      <w:proofErr w:type="gramEnd"/>
      <w:r w:rsidRPr="00CC2268">
        <w:rPr>
          <w:sz w:val="28"/>
          <w:szCs w:val="28"/>
        </w:rPr>
        <w:t>_____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по технике безопасности при проведении занятий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по спортивным и подвижным играм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CC2268">
        <w:rPr>
          <w:b/>
          <w:bCs/>
          <w:color w:val="000000"/>
          <w:sz w:val="28"/>
          <w:szCs w:val="28"/>
        </w:rPr>
        <w:t>1. Общие требования охраны труда.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1.1. К занятиям по спортивным и подвижным играм допускаются учащиеся школы, прошедшие медицинский осмотр и инструктаж по охране труда.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1.2. При проведении занятий должно соблюдаться расписание учебных занятий, установленные режимы занятий и отдыха.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1.3. При проведении занятий по подвижным и спортивным играм возможно воздействие на обучающихся следующих опасных факторов: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- травмы при столкновениях;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- травмы при нарушении правил проведения игры;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-травмы при падениях на мокром, скользком полу или площадке.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1.4. Занятия по спортивным и подвижным играм должны проводиться в</w:t>
      </w:r>
      <w:r>
        <w:rPr>
          <w:color w:val="000000"/>
          <w:sz w:val="28"/>
          <w:szCs w:val="28"/>
        </w:rPr>
        <w:t xml:space="preserve"> </w:t>
      </w:r>
      <w:hyperlink r:id="rId4" w:history="1">
        <w:r w:rsidRPr="00CC2268">
          <w:rPr>
            <w:rStyle w:val="a4"/>
            <w:color w:val="auto"/>
            <w:sz w:val="28"/>
            <w:szCs w:val="28"/>
          </w:rPr>
          <w:t>спортивной одежде</w:t>
        </w:r>
      </w:hyperlink>
      <w:r w:rsidRPr="00CC2268">
        <w:rPr>
          <w:sz w:val="28"/>
          <w:szCs w:val="28"/>
        </w:rPr>
        <w:t xml:space="preserve"> и </w:t>
      </w:r>
      <w:r w:rsidRPr="00CC2268">
        <w:rPr>
          <w:color w:val="000000"/>
          <w:sz w:val="28"/>
          <w:szCs w:val="28"/>
        </w:rPr>
        <w:t>спортивной обуви с нескользкой подошвой.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1.5. При проведении занятий по спортивным и подвижным играм должна быть мед. аптечка, укомплектованная необходимыми медикаментами и перевязочными средствами для оказания первой помощи при травмах.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C2268">
        <w:rPr>
          <w:color w:val="000000"/>
          <w:sz w:val="28"/>
          <w:szCs w:val="28"/>
        </w:rPr>
        <w:t xml:space="preserve">1.6. Руководитель занятий и обучающиеся обязаны соблюдать </w:t>
      </w:r>
      <w:r w:rsidRPr="00CC2268">
        <w:rPr>
          <w:sz w:val="28"/>
          <w:szCs w:val="28"/>
        </w:rPr>
        <w:t>правила</w:t>
      </w:r>
      <w:r>
        <w:rPr>
          <w:sz w:val="28"/>
          <w:szCs w:val="28"/>
        </w:rPr>
        <w:t xml:space="preserve"> </w:t>
      </w:r>
      <w:hyperlink r:id="rId5" w:history="1">
        <w:r w:rsidRPr="00CC2268">
          <w:rPr>
            <w:rStyle w:val="a4"/>
            <w:color w:val="auto"/>
            <w:sz w:val="28"/>
            <w:szCs w:val="28"/>
          </w:rPr>
          <w:t>пожарной безопасности</w:t>
        </w:r>
      </w:hyperlink>
      <w:r w:rsidRPr="00CC2268">
        <w:rPr>
          <w:sz w:val="28"/>
          <w:szCs w:val="28"/>
        </w:rPr>
        <w:t xml:space="preserve">, </w:t>
      </w:r>
      <w:r w:rsidRPr="00CC2268">
        <w:rPr>
          <w:color w:val="000000"/>
          <w:sz w:val="28"/>
          <w:szCs w:val="28"/>
        </w:rPr>
        <w:t>знать места расположения первичных средств пожаротушения.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1.7. О каждом несчастном случае с обучающимся руководитель занятий обязан немедленно сообщить администрации школы, оказать первую помощь пострадавшему.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1.8. В процессе занятий руководитель и обучающиеся должны соблюдать правила проведения спортивной игры, ношение спортивной одежды и спортивной обуви, правила личной гигиены.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 xml:space="preserve">1.9. Лица, допустившие невыполнение или нарушение инструкций по охране труда привлекаются </w:t>
      </w:r>
      <w:r w:rsidRPr="00CC2268">
        <w:rPr>
          <w:sz w:val="28"/>
          <w:szCs w:val="28"/>
        </w:rPr>
        <w:t>к </w:t>
      </w:r>
      <w:hyperlink r:id="rId6" w:history="1">
        <w:r w:rsidRPr="00CC2268">
          <w:rPr>
            <w:rStyle w:val="a4"/>
            <w:color w:val="auto"/>
            <w:sz w:val="28"/>
            <w:szCs w:val="28"/>
          </w:rPr>
          <w:t>дисциплинарной ответственности</w:t>
        </w:r>
      </w:hyperlink>
      <w:r w:rsidRPr="00CC2268">
        <w:rPr>
          <w:color w:val="000000"/>
          <w:sz w:val="28"/>
          <w:szCs w:val="28"/>
        </w:rPr>
        <w:t> 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CC2268">
        <w:rPr>
          <w:b/>
          <w:bCs/>
          <w:color w:val="000000"/>
          <w:sz w:val="28"/>
          <w:szCs w:val="28"/>
        </w:rPr>
        <w:t>2. Требования охраны труда перед началом занятий.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2.1. Надеть спортивную форму и спортивную обувь с нескользкой подошвой.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CC2268">
        <w:rPr>
          <w:color w:val="000000"/>
          <w:sz w:val="28"/>
          <w:szCs w:val="28"/>
        </w:rPr>
        <w:lastRenderedPageBreak/>
        <w:t>2.2. Проверить надёжность установки и крепления стоек и перекладин футбольных ворот</w:t>
      </w:r>
      <w:r w:rsidRPr="00CC2268">
        <w:rPr>
          <w:sz w:val="28"/>
          <w:szCs w:val="28"/>
        </w:rPr>
        <w:t>, </w:t>
      </w:r>
      <w:hyperlink r:id="rId7" w:history="1">
        <w:r w:rsidRPr="00CC2268">
          <w:rPr>
            <w:rStyle w:val="a4"/>
            <w:color w:val="auto"/>
            <w:sz w:val="28"/>
            <w:szCs w:val="28"/>
            <w:u w:val="none"/>
          </w:rPr>
          <w:t>баскетбольных</w:t>
        </w:r>
      </w:hyperlink>
      <w:r w:rsidRPr="00CC2268">
        <w:rPr>
          <w:sz w:val="28"/>
          <w:szCs w:val="28"/>
        </w:rPr>
        <w:t> щитов и другого </w:t>
      </w:r>
      <w:hyperlink r:id="rId8" w:history="1">
        <w:r w:rsidRPr="00CC2268">
          <w:rPr>
            <w:rStyle w:val="a4"/>
            <w:color w:val="auto"/>
            <w:sz w:val="28"/>
            <w:szCs w:val="28"/>
            <w:u w:val="none"/>
          </w:rPr>
          <w:t>спортивного оборудования</w:t>
        </w:r>
      </w:hyperlink>
      <w:r w:rsidRPr="00CC2268">
        <w:rPr>
          <w:sz w:val="28"/>
          <w:szCs w:val="28"/>
        </w:rPr>
        <w:t>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2.3. Тщательно проверить состояние и отсутствие посторонних предметов на полу или спортивной площадке и вблизи нее.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2.4. Провести физическую разминку, тщательно проветрить спортивный зал.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CC2268">
        <w:rPr>
          <w:b/>
          <w:bCs/>
          <w:color w:val="000000"/>
          <w:sz w:val="28"/>
          <w:szCs w:val="28"/>
        </w:rPr>
        <w:t>3. Требования охраны труда во время занятий.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3.1. Начинать игру, делать остановки в игре и заканчивать игру только по команде (сигналу) руководителя занятий.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3. 2. Строго выполнять правила проведения подвижной игры.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3.3. Избегать столкновений с игроками, толчков и ударов по рукам и ногам игроков.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3.4. При падениях необходимо сгруппироваться во избежание получения травмы.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3.5. Внимательно слушать и выполнять все команды (сигналы) руководителя занятий.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CC2268">
        <w:rPr>
          <w:b/>
          <w:bCs/>
          <w:color w:val="000000"/>
          <w:sz w:val="28"/>
          <w:szCs w:val="28"/>
        </w:rPr>
        <w:t>4. Требования охраны труда в аварийных ситуациях.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4.1. При возникновении неисправности спортивного оборудования и инвентаря прекратить занятия и сообщить об этом администрации школы. Занятия продолжать только после устранения неисправности или замены спортивного оборудования и инвентаря.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4.2. При получении обучающимся травмы немедленно оказать первую помощь пострадавшему, сообщить об этом администрации школы и родителям, при необходимости отправить пострадавшего в ближайшее лечебное учреждение.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4.3. При возникновении пожара немедленно пре</w:t>
      </w:r>
      <w:r w:rsidRPr="00CC2268">
        <w:rPr>
          <w:color w:val="000000"/>
          <w:sz w:val="28"/>
          <w:szCs w:val="28"/>
        </w:rPr>
        <w:softHyphen/>
        <w:t>кратить занятия, эвакуировать обучающихся, сооб</w:t>
      </w:r>
      <w:r w:rsidRPr="00CC2268">
        <w:rPr>
          <w:color w:val="000000"/>
          <w:sz w:val="28"/>
          <w:szCs w:val="28"/>
        </w:rPr>
        <w:softHyphen/>
        <w:t>щить о пожаре администрации школы и в ближайшую пожарную часть и приступить к тушению очага возгорания с помощью первич</w:t>
      </w:r>
      <w:r w:rsidRPr="00CC2268">
        <w:rPr>
          <w:color w:val="000000"/>
          <w:sz w:val="28"/>
          <w:szCs w:val="28"/>
        </w:rPr>
        <w:softHyphen/>
        <w:t>ных средств пожаротушения.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CC2268">
        <w:rPr>
          <w:b/>
          <w:bCs/>
          <w:color w:val="000000"/>
          <w:sz w:val="28"/>
          <w:szCs w:val="28"/>
        </w:rPr>
        <w:t>5. Требования охраны труда по окончании занятий.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5.1. Убрать в отведённое место спортивный инвентарь и провести влажную уборку.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5.2. Тщательно проветрить помещение.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color w:val="000000"/>
          <w:sz w:val="28"/>
          <w:szCs w:val="28"/>
        </w:rPr>
      </w:pPr>
      <w:r w:rsidRPr="00CC2268">
        <w:rPr>
          <w:color w:val="000000"/>
          <w:sz w:val="28"/>
          <w:szCs w:val="28"/>
        </w:rPr>
        <w:t>5.3. Снять спортивную одежду и спортивную обувь; принять душ или тщательно вымыть лицо и руки с мылом.</w:t>
      </w: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CC2268" w:rsidRP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</w:p>
    <w:p w:rsid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CC2268" w:rsidRDefault="00CC2268" w:rsidP="00CC22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E6228" w:rsidRDefault="006E6228"/>
    <w:sectPr w:rsidR="006E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68"/>
    <w:rsid w:val="006E6228"/>
    <w:rsid w:val="00CC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5A7E2"/>
  <w15:chartTrackingRefBased/>
  <w15:docId w15:val="{CD3A79D8-F97F-45DE-A528-ABAFFC17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2268"/>
    <w:rPr>
      <w:color w:val="0000FF"/>
      <w:u w:val="single"/>
    </w:rPr>
  </w:style>
  <w:style w:type="paragraph" w:customStyle="1" w:styleId="c19">
    <w:name w:val="c19"/>
    <w:basedOn w:val="a"/>
    <w:rsid w:val="00CC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andia.ru%2Ftext%2Fcategory%2Fsportivnij_inventarmz%2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%3A%2F%2Fpandia.ru%2Ftext%2Fcategory%2Fbasketbol%2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pandia.ru%2Ftext%2Fcategory%2Fdistciplinarnaya_otvetstvennostmz%2F" TargetMode="External"/><Relationship Id="rId5" Type="http://schemas.openxmlformats.org/officeDocument/2006/relationships/hyperlink" Target="https://infourok.ru/go.html?href=http%3A%2F%2Fpandia.ru%2Ftext%2Fcategory%2Fpozharnaya_bezopasnostmz%2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fourok.ru/go.html?href=http%3A%2F%2Fpandia.ru%2Ftext%2Fcategory%2Fsportivnaya_odezhda%2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Лила</dc:creator>
  <cp:keywords/>
  <dc:description/>
  <cp:lastModifiedBy>Вера Лила</cp:lastModifiedBy>
  <cp:revision>1</cp:revision>
  <dcterms:created xsi:type="dcterms:W3CDTF">2019-11-26T18:35:00Z</dcterms:created>
  <dcterms:modified xsi:type="dcterms:W3CDTF">2019-11-26T18:39:00Z</dcterms:modified>
</cp:coreProperties>
</file>